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18" w:type="dxa"/>
        <w:tblCellSpacing w:w="0" w:type="dxa"/>
        <w:tblCellMar>
          <w:top w:w="144" w:type="dxa"/>
          <w:left w:w="144" w:type="dxa"/>
          <w:bottom w:w="144" w:type="dxa"/>
          <w:right w:w="144" w:type="dxa"/>
        </w:tblCellMar>
        <w:tblLook w:val="04A0"/>
      </w:tblPr>
      <w:tblGrid>
        <w:gridCol w:w="9817"/>
        <w:gridCol w:w="501"/>
      </w:tblGrid>
      <w:tr w:rsidR="006E0CF1" w:rsidRPr="00B53619" w:rsidTr="005A24B8">
        <w:trPr>
          <w:trHeight w:val="2381"/>
          <w:tblCellSpacing w:w="0" w:type="dxa"/>
        </w:trPr>
        <w:tc>
          <w:tcPr>
            <w:tcW w:w="10318" w:type="dxa"/>
            <w:gridSpan w:val="2"/>
            <w:tcMar>
              <w:top w:w="144" w:type="dxa"/>
              <w:left w:w="144" w:type="dxa"/>
              <w:bottom w:w="144" w:type="dxa"/>
              <w:right w:w="600" w:type="dxa"/>
            </w:tcMar>
            <w:vAlign w:val="center"/>
            <w:hideMark/>
          </w:tcPr>
          <w:p w:rsidR="008060E2" w:rsidRDefault="008060E2" w:rsidP="008060E2">
            <w:pPr>
              <w:tabs>
                <w:tab w:val="left" w:pos="10440"/>
              </w:tabs>
              <w:spacing w:after="240" w:line="240" w:lineRule="auto"/>
              <w:ind w:right="-2202"/>
              <w:rPr>
                <w:rFonts w:ascii="Arial" w:hAnsi="Arial" w:cs="Arial"/>
                <w:sz w:val="24"/>
                <w:szCs w:val="24"/>
                <w:lang w:val="es-ES_tradnl"/>
              </w:rPr>
            </w:pPr>
            <w:r w:rsidRPr="000F461C">
              <w:rPr>
                <w:rFonts w:ascii="Arial" w:hAnsi="Arial" w:cs="Arial"/>
                <w:sz w:val="24"/>
                <w:szCs w:val="24"/>
              </w:rPr>
              <w:object w:dxaOrig="8748" w:dyaOrig="8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5" type="#_x0000_t75" style="width:109.2pt;height:111pt" o:ole="">
                  <v:imagedata r:id="rId6" o:title=""/>
                </v:shape>
                <o:OLEObject Type="Embed" ProgID="PBrush" ShapeID="_x0000_i1235" DrawAspect="Content" ObjectID="_1400401229" r:id="rId7"/>
              </w:object>
            </w:r>
            <w:r w:rsidRPr="000F461C">
              <w:rPr>
                <w:rFonts w:ascii="Arial" w:eastAsia="Times New Roman" w:hAnsi="Arial" w:cs="Arial"/>
                <w:sz w:val="24"/>
                <w:szCs w:val="24"/>
                <w:lang w:val="es-ES_tradnl" w:eastAsia="es-AR"/>
              </w:rPr>
              <w:t xml:space="preserve"> </w:t>
            </w:r>
            <w:r w:rsidRPr="000F461C">
              <w:rPr>
                <w:rFonts w:ascii="Arial" w:hAnsi="Arial" w:cs="Arial"/>
                <w:sz w:val="24"/>
                <w:szCs w:val="24"/>
              </w:rPr>
              <w:t xml:space="preserve"> </w:t>
            </w:r>
            <w:r w:rsidRPr="000F461C">
              <w:rPr>
                <w:rFonts w:ascii="Arial" w:hAnsi="Arial" w:cs="Arial"/>
                <w:sz w:val="24"/>
                <w:szCs w:val="24"/>
              </w:rPr>
              <w:object w:dxaOrig="2904" w:dyaOrig="2580">
                <v:shape id="_x0000_i1239" type="#_x0000_t75" style="width:129pt;height:114.6pt" o:ole="">
                  <v:imagedata r:id="rId8" o:title=""/>
                </v:shape>
                <o:OLEObject Type="Embed" ProgID="PBrush" ShapeID="_x0000_i1239" DrawAspect="Content" ObjectID="_1400401230" r:id="rId9"/>
              </w:object>
            </w:r>
            <w:r w:rsidRPr="000F461C">
              <w:rPr>
                <w:rFonts w:ascii="Arial" w:hAnsi="Arial" w:cs="Arial"/>
                <w:sz w:val="24"/>
                <w:szCs w:val="24"/>
              </w:rPr>
              <w:object w:dxaOrig="2160" w:dyaOrig="1008">
                <v:shape id="_x0000_i1236" type="#_x0000_t75" style="width:174.6pt;height:81.6pt" o:ole="">
                  <v:imagedata r:id="rId10" o:title=""/>
                </v:shape>
                <o:OLEObject Type="Embed" ProgID="PBrush" ShapeID="_x0000_i1236" DrawAspect="Content" ObjectID="_1400401231" r:id="rId11"/>
              </w:object>
            </w:r>
            <w:r w:rsidRPr="000F461C">
              <w:rPr>
                <w:rFonts w:ascii="Arial" w:hAnsi="Arial" w:cs="Arial"/>
                <w:sz w:val="24"/>
                <w:szCs w:val="24"/>
                <w:lang w:val="es-ES_tradnl"/>
              </w:rPr>
              <w:t xml:space="preserve"> </w:t>
            </w:r>
          </w:p>
          <w:p w:rsidR="008060E2" w:rsidRPr="000F461C" w:rsidRDefault="008060E2" w:rsidP="008060E2">
            <w:pPr>
              <w:pStyle w:val="Listepuces"/>
              <w:numPr>
                <w:ilvl w:val="0"/>
                <w:numId w:val="0"/>
              </w:numPr>
              <w:tabs>
                <w:tab w:val="left" w:pos="10440"/>
              </w:tabs>
              <w:rPr>
                <w:rFonts w:ascii="Arial" w:eastAsia="Times New Roman" w:hAnsi="Arial" w:cs="Arial"/>
                <w:b/>
                <w:bCs/>
                <w:sz w:val="24"/>
                <w:szCs w:val="24"/>
                <w:lang w:val="es-ES_tradnl" w:eastAsia="es-AR"/>
              </w:rPr>
            </w:pPr>
            <w:r w:rsidRPr="000F461C">
              <w:rPr>
                <w:rFonts w:ascii="Arial" w:hAnsi="Arial" w:cs="Arial"/>
                <w:sz w:val="24"/>
                <w:szCs w:val="24"/>
              </w:rPr>
              <w:t xml:space="preserve"> </w:t>
            </w:r>
            <w:r>
              <w:object w:dxaOrig="5040" w:dyaOrig="5100">
                <v:shape id="_x0000_i1240" type="#_x0000_t75" style="width:140.4pt;height:141.6pt" o:ole="">
                  <v:imagedata r:id="rId12" o:title=""/>
                </v:shape>
                <o:OLEObject Type="Embed" ProgID="PBrush" ShapeID="_x0000_i1240" DrawAspect="Content" ObjectID="_1400401232" r:id="rId13"/>
              </w:object>
            </w:r>
            <w:r w:rsidRPr="000F461C">
              <w:rPr>
                <w:rFonts w:ascii="Arial" w:hAnsi="Arial" w:cs="Arial"/>
                <w:sz w:val="24"/>
                <w:szCs w:val="24"/>
              </w:rPr>
              <w:object w:dxaOrig="3804" w:dyaOrig="4860">
                <v:shape id="_x0000_i1237" type="#_x0000_t75" style="width:113.4pt;height:144.6pt" o:ole="">
                  <v:imagedata r:id="rId14" o:title=""/>
                </v:shape>
                <o:OLEObject Type="Embed" ProgID="PBrush" ShapeID="_x0000_i1237" DrawAspect="Content" ObjectID="_1400401233" r:id="rId15"/>
              </w:object>
            </w:r>
            <w:r w:rsidRPr="000F461C">
              <w:rPr>
                <w:rFonts w:ascii="Arial" w:hAnsi="Arial" w:cs="Arial"/>
                <w:sz w:val="24"/>
                <w:szCs w:val="24"/>
              </w:rPr>
              <w:object w:dxaOrig="3420" w:dyaOrig="4176">
                <v:shape id="_x0000_i1238" type="#_x0000_t75" style="width:118.2pt;height:144.6pt" o:ole="">
                  <v:imagedata r:id="rId16" o:title=""/>
                </v:shape>
                <o:OLEObject Type="Embed" ProgID="PBrush" ShapeID="_x0000_i1238" DrawAspect="Content" ObjectID="_1400401234" r:id="rId17"/>
              </w:object>
            </w:r>
          </w:p>
          <w:p w:rsidR="008060E2" w:rsidRPr="00432689" w:rsidRDefault="008060E2" w:rsidP="008060E2">
            <w:pPr>
              <w:pStyle w:val="Paragraphedeliste"/>
              <w:numPr>
                <w:ilvl w:val="0"/>
                <w:numId w:val="2"/>
              </w:numPr>
              <w:tabs>
                <w:tab w:val="left" w:pos="10440"/>
              </w:tabs>
              <w:spacing w:after="0" w:line="240" w:lineRule="auto"/>
              <w:rPr>
                <w:rFonts w:ascii="Arial" w:hAnsi="Arial" w:cs="Arial"/>
                <w:b/>
                <w:sz w:val="24"/>
                <w:szCs w:val="24"/>
                <w:lang w:val="es-ES_tradnl"/>
              </w:rPr>
            </w:pPr>
            <w:r w:rsidRPr="00432689">
              <w:rPr>
                <w:rFonts w:ascii="Arial" w:hAnsi="Arial" w:cs="Arial"/>
                <w:b/>
                <w:sz w:val="24"/>
                <w:szCs w:val="24"/>
                <w:lang w:val="es-ES_tradnl"/>
              </w:rPr>
              <w:t xml:space="preserve">Arnaldo Ercoli/ALAF 2)Lisandro López Piñeyro </w:t>
            </w:r>
            <w:r>
              <w:rPr>
                <w:rFonts w:ascii="Arial" w:hAnsi="Arial" w:cs="Arial"/>
                <w:b/>
                <w:sz w:val="24"/>
                <w:szCs w:val="24"/>
                <w:lang w:val="es-ES_tradnl"/>
              </w:rPr>
              <w:t xml:space="preserve">3) </w:t>
            </w:r>
            <w:r w:rsidRPr="00432689">
              <w:rPr>
                <w:rFonts w:ascii="Arial" w:hAnsi="Arial" w:cs="Arial"/>
                <w:b/>
                <w:sz w:val="24"/>
                <w:szCs w:val="24"/>
                <w:lang w:val="es-ES_tradnl"/>
              </w:rPr>
              <w:t>Ale</w:t>
            </w:r>
            <w:r w:rsidR="00855AAA">
              <w:rPr>
                <w:rFonts w:ascii="Arial" w:hAnsi="Arial" w:cs="Arial"/>
                <w:b/>
                <w:sz w:val="24"/>
                <w:szCs w:val="24"/>
                <w:lang w:val="es-ES_tradnl"/>
              </w:rPr>
              <w:t xml:space="preserve">jandro </w:t>
            </w:r>
            <w:proofErr w:type="spellStart"/>
            <w:r w:rsidR="00855AAA">
              <w:rPr>
                <w:rFonts w:ascii="Arial" w:hAnsi="Arial" w:cs="Arial"/>
                <w:b/>
                <w:sz w:val="24"/>
                <w:szCs w:val="24"/>
                <w:lang w:val="es-ES_tradnl"/>
              </w:rPr>
              <w:t>Matamalas</w:t>
            </w:r>
            <w:proofErr w:type="spellEnd"/>
            <w:r w:rsidR="00855AAA">
              <w:rPr>
                <w:rFonts w:ascii="Arial" w:hAnsi="Arial" w:cs="Arial"/>
                <w:b/>
                <w:sz w:val="24"/>
                <w:szCs w:val="24"/>
                <w:lang w:val="es-ES_tradnl"/>
              </w:rPr>
              <w:t xml:space="preserve"> (coordinadores Operació</w:t>
            </w:r>
            <w:r w:rsidRPr="00432689">
              <w:rPr>
                <w:rFonts w:ascii="Arial" w:hAnsi="Arial" w:cs="Arial"/>
                <w:b/>
                <w:sz w:val="24"/>
                <w:szCs w:val="24"/>
                <w:lang w:val="es-ES_tradnl"/>
              </w:rPr>
              <w:t xml:space="preserve">n </w:t>
            </w:r>
            <w:r w:rsidR="00855AAA">
              <w:rPr>
                <w:rFonts w:ascii="Arial" w:hAnsi="Arial" w:cs="Arial"/>
                <w:b/>
                <w:sz w:val="24"/>
                <w:szCs w:val="24"/>
                <w:lang w:val="es-ES_tradnl"/>
              </w:rPr>
              <w:t xml:space="preserve">Salvavidas </w:t>
            </w:r>
            <w:r w:rsidRPr="00432689">
              <w:rPr>
                <w:rFonts w:ascii="Arial" w:hAnsi="Arial" w:cs="Arial"/>
                <w:b/>
                <w:sz w:val="24"/>
                <w:szCs w:val="24"/>
                <w:lang w:val="es-ES_tradnl"/>
              </w:rPr>
              <w:t>Argentina)</w:t>
            </w:r>
          </w:p>
          <w:p w:rsidR="005A24B8" w:rsidRPr="008060E2" w:rsidRDefault="005A24B8" w:rsidP="005A24B8">
            <w:pPr>
              <w:spacing w:after="0" w:line="240" w:lineRule="auto"/>
              <w:rPr>
                <w:rFonts w:ascii="Arial" w:hAnsi="Arial" w:cs="Arial"/>
                <w:sz w:val="24"/>
                <w:szCs w:val="24"/>
                <w:lang w:val="es-ES_tradnl"/>
              </w:rPr>
            </w:pPr>
          </w:p>
          <w:p w:rsidR="005A24B8" w:rsidRDefault="006E0CF1" w:rsidP="008060E2">
            <w:pPr>
              <w:spacing w:after="0" w:line="240" w:lineRule="auto"/>
              <w:jc w:val="center"/>
              <w:rPr>
                <w:rFonts w:ascii="Arial" w:eastAsia="Times New Roman" w:hAnsi="Arial" w:cs="Arial"/>
                <w:b/>
                <w:bCs/>
                <w:sz w:val="24"/>
                <w:szCs w:val="24"/>
                <w:lang w:eastAsia="es-AR"/>
              </w:rPr>
            </w:pPr>
            <w:r w:rsidRPr="00B53619">
              <w:rPr>
                <w:rFonts w:ascii="Arial" w:eastAsia="Times New Roman" w:hAnsi="Arial" w:cs="Arial"/>
                <w:sz w:val="24"/>
                <w:szCs w:val="24"/>
                <w:lang w:eastAsia="es-AR"/>
              </w:rPr>
              <w:br/>
            </w:r>
            <w:r w:rsidR="00B53619">
              <w:rPr>
                <w:rFonts w:ascii="Arial" w:eastAsia="Times New Roman" w:hAnsi="Arial" w:cs="Arial"/>
                <w:b/>
                <w:bCs/>
                <w:sz w:val="24"/>
                <w:szCs w:val="24"/>
                <w:lang w:eastAsia="es-AR"/>
              </w:rPr>
              <w:t xml:space="preserve">Día Internacional de la concientización sobre la seguridad en los pasos a nivel, </w:t>
            </w:r>
          </w:p>
          <w:p w:rsidR="006E0CF1" w:rsidRPr="00B53619" w:rsidRDefault="00B53619" w:rsidP="008060E2">
            <w:pPr>
              <w:spacing w:after="0" w:line="240" w:lineRule="auto"/>
              <w:jc w:val="center"/>
              <w:rPr>
                <w:rFonts w:ascii="Arial" w:eastAsia="Times New Roman" w:hAnsi="Arial" w:cs="Arial"/>
                <w:b/>
                <w:bCs/>
                <w:sz w:val="24"/>
                <w:szCs w:val="24"/>
                <w:lang w:eastAsia="es-AR"/>
              </w:rPr>
            </w:pPr>
            <w:r w:rsidRPr="00B53619">
              <w:rPr>
                <w:rFonts w:ascii="Arial" w:eastAsia="Times New Roman" w:hAnsi="Arial" w:cs="Arial"/>
                <w:b/>
                <w:bCs/>
                <w:sz w:val="24"/>
                <w:szCs w:val="24"/>
                <w:lang w:eastAsia="es-AR"/>
              </w:rPr>
              <w:t>7 de Junio de 2012</w:t>
            </w:r>
          </w:p>
        </w:tc>
      </w:tr>
      <w:tr w:rsidR="006E0CF1" w:rsidRPr="00B53619" w:rsidTr="005A24B8">
        <w:trPr>
          <w:gridAfter w:val="1"/>
          <w:wAfter w:w="501" w:type="dxa"/>
          <w:tblCellSpacing w:w="0" w:type="dxa"/>
        </w:trPr>
        <w:tc>
          <w:tcPr>
            <w:tcW w:w="0" w:type="auto"/>
            <w:tcMar>
              <w:top w:w="144" w:type="dxa"/>
              <w:left w:w="300" w:type="dxa"/>
              <w:bottom w:w="144" w:type="dxa"/>
              <w:right w:w="300" w:type="dxa"/>
            </w:tcMar>
            <w:vAlign w:val="center"/>
            <w:hideMark/>
          </w:tcPr>
          <w:p w:rsidR="006E0CF1" w:rsidRPr="008060E2" w:rsidRDefault="006E0CF1" w:rsidP="008060E2">
            <w:pPr>
              <w:spacing w:before="100" w:beforeAutospacing="1" w:after="100" w:afterAutospacing="1" w:line="240" w:lineRule="auto"/>
              <w:jc w:val="both"/>
              <w:rPr>
                <w:rFonts w:ascii="Arial" w:eastAsia="Times New Roman" w:hAnsi="Arial" w:cs="Arial"/>
                <w:szCs w:val="24"/>
                <w:lang w:eastAsia="es-AR"/>
              </w:rPr>
            </w:pPr>
            <w:r w:rsidRPr="008060E2">
              <w:rPr>
                <w:rFonts w:ascii="Arial" w:eastAsia="Times New Roman" w:hAnsi="Arial" w:cs="Arial"/>
                <w:szCs w:val="24"/>
                <w:lang w:eastAsia="es-AR"/>
              </w:rPr>
              <w:t xml:space="preserve">La Asociación Latinoamericana de Ferrocarriles (ALAF), desde el año 2009, está participando activamente de la campaña sobre concientización en los pasos a nivel ferroviarios, habiéndose establecido a instancias de la Unión Internacional de Ferrocarriles (UIC) el 7 de junio como el Día Internacional de la concientización sobre la seguridad en los pasos a nivel (ILCAD por sus siglas en inglés). Este año junto a Operación Salvavidas y la Facultad Regional Buenos Aires de la UTN, se ha previsto desarrollar un ambicioso programa que incluye charlas en escuelas, distribución de </w:t>
            </w:r>
            <w:proofErr w:type="spellStart"/>
            <w:r w:rsidRPr="008060E2">
              <w:rPr>
                <w:rFonts w:ascii="Arial" w:eastAsia="Times New Roman" w:hAnsi="Arial" w:cs="Arial"/>
                <w:szCs w:val="24"/>
                <w:lang w:eastAsia="es-AR"/>
              </w:rPr>
              <w:t>folletería</w:t>
            </w:r>
            <w:proofErr w:type="spellEnd"/>
            <w:r w:rsidRPr="008060E2">
              <w:rPr>
                <w:rFonts w:ascii="Arial" w:eastAsia="Times New Roman" w:hAnsi="Arial" w:cs="Arial"/>
                <w:szCs w:val="24"/>
                <w:lang w:eastAsia="es-AR"/>
              </w:rPr>
              <w:t xml:space="preserve"> alusiva a la seguridad en los </w:t>
            </w:r>
            <w:proofErr w:type="spellStart"/>
            <w:r w:rsidRPr="008060E2">
              <w:rPr>
                <w:rFonts w:ascii="Arial" w:eastAsia="Times New Roman" w:hAnsi="Arial" w:cs="Arial"/>
                <w:szCs w:val="24"/>
                <w:lang w:eastAsia="es-AR"/>
              </w:rPr>
              <w:t>PaN</w:t>
            </w:r>
            <w:proofErr w:type="spellEnd"/>
            <w:r w:rsidRPr="008060E2">
              <w:rPr>
                <w:rFonts w:ascii="Arial" w:eastAsia="Times New Roman" w:hAnsi="Arial" w:cs="Arial"/>
                <w:szCs w:val="24"/>
                <w:lang w:eastAsia="es-AR"/>
              </w:rPr>
              <w:t xml:space="preserve"> en estaciones terminales y cruces ferroviarios de mayor riesgo, difusión de textos de campaña en </w:t>
            </w:r>
            <w:proofErr w:type="spellStart"/>
            <w:r w:rsidRPr="008060E2">
              <w:rPr>
                <w:rFonts w:ascii="Arial" w:eastAsia="Times New Roman" w:hAnsi="Arial" w:cs="Arial"/>
                <w:szCs w:val="24"/>
                <w:lang w:eastAsia="es-AR"/>
              </w:rPr>
              <w:t>cartelería</w:t>
            </w:r>
            <w:proofErr w:type="spellEnd"/>
            <w:r w:rsidRPr="008060E2">
              <w:rPr>
                <w:rFonts w:ascii="Arial" w:eastAsia="Times New Roman" w:hAnsi="Arial" w:cs="Arial"/>
                <w:szCs w:val="24"/>
                <w:lang w:eastAsia="es-AR"/>
              </w:rPr>
              <w:t xml:space="preserve"> de estaciones ferroviarias, radios y TV, todo ellos apuntando a concientizar a la comunidad en su conjunto, sobre los riesgos que representa el no respeto de las normas y señales existentes en los cruces a nivel ferroviarios.</w:t>
            </w:r>
          </w:p>
          <w:p w:rsidR="006E0CF1" w:rsidRPr="008060E2" w:rsidRDefault="006E0CF1" w:rsidP="008060E2">
            <w:pPr>
              <w:spacing w:before="100" w:beforeAutospacing="1" w:after="100" w:afterAutospacing="1" w:line="240" w:lineRule="auto"/>
              <w:jc w:val="both"/>
              <w:rPr>
                <w:rFonts w:ascii="Arial" w:eastAsia="Times New Roman" w:hAnsi="Arial" w:cs="Arial"/>
                <w:szCs w:val="24"/>
                <w:lang w:eastAsia="es-AR"/>
              </w:rPr>
            </w:pPr>
            <w:r w:rsidRPr="008060E2">
              <w:rPr>
                <w:rFonts w:ascii="Arial" w:eastAsia="Times New Roman" w:hAnsi="Arial" w:cs="Arial"/>
                <w:szCs w:val="24"/>
                <w:lang w:eastAsia="es-AR"/>
              </w:rPr>
              <w:t>Por su parte la Facultad Regional Buenos Aires de la Universidad Tecnológica Nacional, ha organizado el propio día jueves 7 de junio, un seminario sobre “Seguridad y Prevención en Pasos a Nivel” con la intervención de destacados profesionales, estudiosos de tan relevante tema. El seminario que incluirá una video conferencia desde la sede de la UIC en París con la coordinadora del programa ILCAD Isabelle Fonverne, se desarrollará en el Aula Magna de dicha universidad, Medrano 951 PB - CABA, a partir de las 09:00 hs.</w:t>
            </w:r>
          </w:p>
          <w:p w:rsidR="006E0CF1" w:rsidRPr="008060E2" w:rsidRDefault="006E0CF1" w:rsidP="008060E2">
            <w:pPr>
              <w:spacing w:before="100" w:beforeAutospacing="1" w:after="100" w:afterAutospacing="1" w:line="240" w:lineRule="auto"/>
              <w:jc w:val="both"/>
              <w:rPr>
                <w:rFonts w:ascii="Arial" w:eastAsia="Times New Roman" w:hAnsi="Arial" w:cs="Arial"/>
                <w:szCs w:val="24"/>
                <w:lang w:eastAsia="es-AR"/>
              </w:rPr>
            </w:pPr>
            <w:r w:rsidRPr="008060E2">
              <w:rPr>
                <w:rFonts w:ascii="Arial" w:eastAsia="Times New Roman" w:hAnsi="Arial" w:cs="Arial"/>
                <w:szCs w:val="24"/>
                <w:lang w:eastAsia="es-AR"/>
              </w:rPr>
              <w:t xml:space="preserve">Debemos destacar el apoyo de diversas empresas ferroviarias que se sumaron a esta campaña, financiando parte de la </w:t>
            </w:r>
            <w:proofErr w:type="spellStart"/>
            <w:r w:rsidRPr="008060E2">
              <w:rPr>
                <w:rFonts w:ascii="Arial" w:eastAsia="Times New Roman" w:hAnsi="Arial" w:cs="Arial"/>
                <w:szCs w:val="24"/>
                <w:lang w:eastAsia="es-AR"/>
              </w:rPr>
              <w:t>folletería</w:t>
            </w:r>
            <w:proofErr w:type="spellEnd"/>
            <w:r w:rsidRPr="008060E2">
              <w:rPr>
                <w:rFonts w:ascii="Arial" w:eastAsia="Times New Roman" w:hAnsi="Arial" w:cs="Arial"/>
                <w:szCs w:val="24"/>
                <w:lang w:eastAsia="es-AR"/>
              </w:rPr>
              <w:t xml:space="preserve"> que será entregada a automovilistas y peatones que utilizan cotidianamente estos pasos a nivel, lo que permitió que este año la misma sea más extensa en cuanto a su alcance y efectiva respecto de años anteriores.</w:t>
            </w:r>
          </w:p>
          <w:p w:rsidR="006E0CF1" w:rsidRPr="00B53619" w:rsidRDefault="006E0CF1" w:rsidP="008060E2">
            <w:pPr>
              <w:spacing w:before="100" w:beforeAutospacing="1" w:after="100" w:afterAutospacing="1" w:line="240" w:lineRule="auto"/>
              <w:jc w:val="both"/>
              <w:rPr>
                <w:rFonts w:ascii="Arial" w:eastAsia="Times New Roman" w:hAnsi="Arial" w:cs="Arial"/>
                <w:sz w:val="24"/>
                <w:szCs w:val="24"/>
                <w:lang w:eastAsia="es-AR"/>
              </w:rPr>
            </w:pPr>
            <w:r w:rsidRPr="008060E2">
              <w:rPr>
                <w:rFonts w:ascii="Arial" w:eastAsia="Times New Roman" w:hAnsi="Arial" w:cs="Arial"/>
                <w:szCs w:val="24"/>
                <w:lang w:eastAsia="es-AR"/>
              </w:rPr>
              <w:t xml:space="preserve">Asimismo se están encaminando diversas gestiones con otras </w:t>
            </w:r>
            <w:proofErr w:type="spellStart"/>
            <w:r w:rsidRPr="008060E2">
              <w:rPr>
                <w:rFonts w:ascii="Arial" w:eastAsia="Times New Roman" w:hAnsi="Arial" w:cs="Arial"/>
                <w:szCs w:val="24"/>
                <w:lang w:eastAsia="es-AR"/>
              </w:rPr>
              <w:t>ONG´s</w:t>
            </w:r>
            <w:proofErr w:type="spellEnd"/>
            <w:r w:rsidRPr="008060E2">
              <w:rPr>
                <w:rFonts w:ascii="Arial" w:eastAsia="Times New Roman" w:hAnsi="Arial" w:cs="Arial"/>
                <w:szCs w:val="24"/>
                <w:lang w:eastAsia="es-AR"/>
              </w:rPr>
              <w:t xml:space="preserve"> para actuar en conjunto sobre un tema que preocupa a la comunidad toda, asimismo se están encarando contactos con diversos bancos regionales para lograr el financiamiento de programas y acciones tendientes a mantener viva la consigna que nos guía "En pasos a nivel, prioridad a la vida".</w:t>
            </w:r>
          </w:p>
        </w:tc>
      </w:tr>
    </w:tbl>
    <w:p w:rsidR="00E3736A" w:rsidRPr="00B53619" w:rsidRDefault="00E3736A" w:rsidP="00B53619">
      <w:pPr>
        <w:rPr>
          <w:rFonts w:ascii="Arial" w:hAnsi="Arial" w:cs="Arial"/>
          <w:sz w:val="24"/>
          <w:szCs w:val="24"/>
        </w:rPr>
      </w:pPr>
    </w:p>
    <w:sectPr w:rsidR="00E3736A" w:rsidRPr="00B53619" w:rsidSect="008060E2">
      <w:pgSz w:w="11907" w:h="16839"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C0375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386E0A32"/>
    <w:multiLevelType w:val="hybridMultilevel"/>
    <w:tmpl w:val="E4E84F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6E0CF1"/>
    <w:rsid w:val="004E241D"/>
    <w:rsid w:val="005A24B8"/>
    <w:rsid w:val="006E0CF1"/>
    <w:rsid w:val="008060E2"/>
    <w:rsid w:val="00855AAA"/>
    <w:rsid w:val="00860E4C"/>
    <w:rsid w:val="00A56E42"/>
    <w:rsid w:val="00B53619"/>
    <w:rsid w:val="00E3736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36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E0CF1"/>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Listepuces">
    <w:name w:val="List Bullet"/>
    <w:basedOn w:val="Normal"/>
    <w:uiPriority w:val="99"/>
    <w:unhideWhenUsed/>
    <w:rsid w:val="008060E2"/>
    <w:pPr>
      <w:numPr>
        <w:numId w:val="1"/>
      </w:numPr>
      <w:contextualSpacing/>
    </w:pPr>
  </w:style>
  <w:style w:type="paragraph" w:styleId="Paragraphedeliste">
    <w:name w:val="List Paragraph"/>
    <w:basedOn w:val="Normal"/>
    <w:uiPriority w:val="34"/>
    <w:qFormat/>
    <w:rsid w:val="008060E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1152A-ECCE-4368-812E-59F3FD45C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386</Words>
  <Characters>2124</Characters>
  <Application>Microsoft Office Word</Application>
  <DocSecurity>0</DocSecurity>
  <Lines>17</Lines>
  <Paragraphs>5</Paragraphs>
  <ScaleCrop>false</ScaleCrop>
  <Company/>
  <LinksUpToDate>false</LinksUpToDate>
  <CharactersWithSpaces>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isabel_f</cp:lastModifiedBy>
  <cp:revision>5</cp:revision>
  <cp:lastPrinted>2012-06-05T09:33:00Z</cp:lastPrinted>
  <dcterms:created xsi:type="dcterms:W3CDTF">2012-05-28T20:00:00Z</dcterms:created>
  <dcterms:modified xsi:type="dcterms:W3CDTF">2012-06-05T09:33:00Z</dcterms:modified>
</cp:coreProperties>
</file>